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E2" w:rsidRPr="00D55CCE" w:rsidRDefault="001470E2" w:rsidP="00D55CCE">
      <w:pPr>
        <w:spacing w:after="0" w:line="240" w:lineRule="auto"/>
        <w:jc w:val="center"/>
        <w:rPr>
          <w:rFonts w:ascii="Gadugi" w:eastAsia="Times New Roman" w:hAnsi="Gadugi" w:cs="Calibri"/>
          <w:b/>
          <w:bCs/>
          <w:color w:val="000000"/>
          <w:sz w:val="28"/>
        </w:rPr>
      </w:pPr>
      <w:r w:rsidRPr="00D55CCE">
        <w:rPr>
          <w:rFonts w:ascii="Gadugi" w:eastAsia="Times New Roman" w:hAnsi="Gadugi" w:cs="Calibri"/>
          <w:b/>
          <w:bCs/>
          <w:color w:val="000000"/>
          <w:sz w:val="28"/>
        </w:rPr>
        <w:t xml:space="preserve">2021-2022 </w:t>
      </w:r>
      <w:r w:rsidRPr="001470E2">
        <w:rPr>
          <w:rFonts w:ascii="Gadugi" w:eastAsia="Times New Roman" w:hAnsi="Gadugi" w:cs="Calibri"/>
          <w:b/>
          <w:bCs/>
          <w:color w:val="000000"/>
          <w:sz w:val="28"/>
        </w:rPr>
        <w:t>District</w:t>
      </w:r>
      <w:r w:rsidRPr="00D55CCE">
        <w:rPr>
          <w:rFonts w:ascii="Gadugi" w:eastAsia="Times New Roman" w:hAnsi="Gadugi" w:cs="Calibri"/>
          <w:b/>
          <w:bCs/>
          <w:color w:val="000000"/>
          <w:sz w:val="28"/>
        </w:rPr>
        <w:t xml:space="preserve"> #412</w:t>
      </w:r>
      <w:r w:rsidRPr="001470E2">
        <w:rPr>
          <w:rFonts w:ascii="Gadugi" w:eastAsia="Times New Roman" w:hAnsi="Gadugi" w:cs="Calibri"/>
          <w:b/>
          <w:bCs/>
          <w:color w:val="000000"/>
          <w:sz w:val="28"/>
        </w:rPr>
        <w:t xml:space="preserve"> Plan for Safe Return to</w:t>
      </w:r>
    </w:p>
    <w:p w:rsidR="001470E2" w:rsidRDefault="001470E2" w:rsidP="00D55CCE">
      <w:pPr>
        <w:spacing w:after="0" w:line="240" w:lineRule="auto"/>
        <w:jc w:val="center"/>
        <w:rPr>
          <w:rFonts w:ascii="Gadugi" w:eastAsia="Times New Roman" w:hAnsi="Gadugi" w:cs="Calibri"/>
          <w:b/>
          <w:bCs/>
          <w:color w:val="000000"/>
          <w:sz w:val="28"/>
        </w:rPr>
      </w:pPr>
      <w:r w:rsidRPr="001470E2">
        <w:rPr>
          <w:rFonts w:ascii="Gadugi" w:eastAsia="Times New Roman" w:hAnsi="Gadugi" w:cs="Calibri"/>
          <w:b/>
          <w:bCs/>
          <w:color w:val="000000"/>
          <w:sz w:val="28"/>
        </w:rPr>
        <w:t>In-Person Instruction and Continuity of Services</w:t>
      </w:r>
    </w:p>
    <w:p w:rsidR="001470E2" w:rsidRPr="003F6FE5" w:rsidRDefault="00D55CCE" w:rsidP="003F6FE5">
      <w:pPr>
        <w:spacing w:after="0" w:line="240" w:lineRule="auto"/>
        <w:jc w:val="center"/>
        <w:rPr>
          <w:rFonts w:ascii="Gadugi" w:eastAsia="Times New Roman" w:hAnsi="Gadugi" w:cs="Calibri"/>
          <w:bCs/>
          <w:i/>
          <w:color w:val="000000"/>
        </w:rPr>
      </w:pPr>
      <w:r w:rsidRPr="003F6FE5">
        <w:rPr>
          <w:rFonts w:ascii="Gadugi" w:eastAsia="Times New Roman" w:hAnsi="Gadugi" w:cs="Calibri"/>
          <w:bCs/>
          <w:i/>
          <w:color w:val="000000"/>
        </w:rPr>
        <w:t>June 22, 2021</w:t>
      </w:r>
    </w:p>
    <w:p w:rsidR="003F6FE5" w:rsidRPr="001470E2" w:rsidRDefault="003F6FE5" w:rsidP="003F6FE5">
      <w:pPr>
        <w:spacing w:after="0" w:line="240" w:lineRule="auto"/>
        <w:jc w:val="center"/>
        <w:rPr>
          <w:rFonts w:ascii="Gadugi" w:eastAsia="Times New Roman" w:hAnsi="Gadugi" w:cs="Calibri"/>
          <w:bCs/>
          <w:i/>
          <w:color w:val="000000"/>
          <w:sz w:val="8"/>
        </w:rPr>
      </w:pPr>
    </w:p>
    <w:p w:rsidR="001470E2" w:rsidRDefault="001470E2" w:rsidP="003F6FE5">
      <w:pPr>
        <w:spacing w:after="0" w:line="240" w:lineRule="auto"/>
        <w:rPr>
          <w:rFonts w:ascii="Gadugi" w:eastAsia="Times New Roman" w:hAnsi="Gadugi" w:cs="Calibri"/>
          <w:bCs/>
          <w:color w:val="000000"/>
        </w:rPr>
      </w:pPr>
      <w:r w:rsidRPr="001470E2">
        <w:rPr>
          <w:rFonts w:ascii="Gadugi" w:eastAsia="Times New Roman" w:hAnsi="Gadugi" w:cs="Calibri"/>
          <w:bCs/>
          <w:color w:val="000000"/>
        </w:rPr>
        <w:t>The USD 412 Board of Education adopted the USD 412 COVID-19 Exposure Prevention, Preparedness, and Response Plan for Education Institutions prior to starting school in August 2020.  The descriptions provided for each of the following safety recommendations established by the CDC are from said policies to assist in maintaining the health and safety of our students, educators, and other staff.  USD 412 Administration and BOE will revisit and revise our current plan as necessary to meet the needs of our students, educators, and other staff prior to the beginning of the 2021-2022 school year. </w:t>
      </w:r>
    </w:p>
    <w:p w:rsidR="00D55CCE" w:rsidRPr="001470E2" w:rsidRDefault="00D55CCE" w:rsidP="003F6FE5">
      <w:pPr>
        <w:spacing w:after="0" w:line="240" w:lineRule="auto"/>
        <w:rPr>
          <w:rFonts w:ascii="Gadugi" w:eastAsia="Times New Roman" w:hAnsi="Gadugi" w:cs="Times New Roman"/>
          <w:sz w:val="24"/>
          <w:szCs w:val="24"/>
        </w:rPr>
      </w:pPr>
    </w:p>
    <w:p w:rsidR="001470E2" w:rsidRDefault="00D55CCE" w:rsidP="003F6FE5">
      <w:pPr>
        <w:spacing w:after="0" w:line="240" w:lineRule="auto"/>
        <w:jc w:val="center"/>
        <w:textAlignment w:val="baseline"/>
        <w:rPr>
          <w:rFonts w:ascii="Gadugi" w:eastAsia="Times New Roman" w:hAnsi="Gadugi" w:cs="Calibri"/>
          <w:b/>
          <w:bCs/>
          <w:color w:val="000000"/>
          <w:u w:val="single"/>
        </w:rPr>
      </w:pPr>
      <w:r w:rsidRPr="00D55CCE">
        <w:rPr>
          <w:rFonts w:ascii="Gadugi" w:eastAsia="Times New Roman" w:hAnsi="Gadugi" w:cs="Calibri"/>
          <w:b/>
          <w:bCs/>
          <w:color w:val="000000"/>
          <w:u w:val="single"/>
        </w:rPr>
        <w:t>General Guidelines and safety practices</w:t>
      </w:r>
    </w:p>
    <w:p w:rsidR="003F6FE5" w:rsidRPr="00D55CCE" w:rsidRDefault="003F6FE5" w:rsidP="003F6FE5">
      <w:pPr>
        <w:spacing w:after="0" w:line="240" w:lineRule="auto"/>
        <w:ind w:hanging="270"/>
        <w:textAlignment w:val="baseline"/>
        <w:rPr>
          <w:rFonts w:ascii="Gadugi" w:eastAsia="Times New Roman" w:hAnsi="Gadugi" w:cs="Calibri"/>
          <w:b/>
          <w:bCs/>
          <w:color w:val="000000"/>
          <w:u w:val="single"/>
        </w:rPr>
      </w:pPr>
    </w:p>
    <w:p w:rsidR="001470E2" w:rsidRPr="001470E2"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t>Universal and correct wearing of masks</w:t>
      </w:r>
    </w:p>
    <w:p w:rsidR="001470E2" w:rsidRDefault="001470E2" w:rsidP="003F6FE5">
      <w:pPr>
        <w:spacing w:after="0" w:line="240" w:lineRule="auto"/>
        <w:rPr>
          <w:rFonts w:ascii="Gadugi" w:eastAsia="Times New Roman" w:hAnsi="Gadugi" w:cs="Calibri"/>
          <w:bCs/>
          <w:color w:val="000000"/>
        </w:rPr>
      </w:pPr>
      <w:r w:rsidRPr="001470E2">
        <w:rPr>
          <w:rFonts w:ascii="Gadugi" w:eastAsia="Times New Roman" w:hAnsi="Gadugi" w:cs="Calibri"/>
          <w:bCs/>
          <w:color w:val="000000"/>
        </w:rPr>
        <w:t>Students, educators, and other staff may choose to wear a mask but will not be required. Masks will be provided if needed.  </w:t>
      </w:r>
    </w:p>
    <w:p w:rsidR="003F6FE5" w:rsidRPr="001470E2" w:rsidRDefault="003F6FE5" w:rsidP="003F6FE5">
      <w:pPr>
        <w:spacing w:after="0" w:line="240" w:lineRule="auto"/>
        <w:rPr>
          <w:rFonts w:ascii="Gadugi" w:eastAsia="Times New Roman" w:hAnsi="Gadugi" w:cs="Times New Roman"/>
          <w:sz w:val="24"/>
          <w:szCs w:val="24"/>
        </w:rPr>
      </w:pPr>
    </w:p>
    <w:p w:rsidR="00D55CCE" w:rsidRPr="003F6FE5"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t xml:space="preserve">Modifying facilities to allow for physical distancing </w:t>
      </w:r>
    </w:p>
    <w:p w:rsidR="001470E2" w:rsidRDefault="001470E2" w:rsidP="003F6FE5">
      <w:pPr>
        <w:spacing w:after="0" w:line="240" w:lineRule="auto"/>
        <w:textAlignment w:val="baseline"/>
        <w:rPr>
          <w:rFonts w:ascii="Gadugi" w:eastAsia="Times New Roman" w:hAnsi="Gadugi" w:cs="Calibri"/>
          <w:bCs/>
          <w:color w:val="000000"/>
        </w:rPr>
      </w:pPr>
      <w:r w:rsidRPr="001470E2">
        <w:rPr>
          <w:rFonts w:ascii="Gadugi" w:eastAsia="Times New Roman" w:hAnsi="Gadugi" w:cs="Calibri"/>
          <w:bCs/>
          <w:color w:val="000000"/>
        </w:rPr>
        <w:t>Social Distance: Maintain 6 feet and practice social distancing as work duties permit in the school.</w:t>
      </w:r>
    </w:p>
    <w:p w:rsidR="005566E0" w:rsidRPr="001470E2" w:rsidRDefault="005566E0" w:rsidP="003F6FE5">
      <w:pPr>
        <w:spacing w:after="0" w:line="240" w:lineRule="auto"/>
        <w:textAlignment w:val="baseline"/>
        <w:rPr>
          <w:rFonts w:ascii="Gadugi" w:eastAsia="Times New Roman" w:hAnsi="Gadugi" w:cs="Times New Roman"/>
          <w:sz w:val="24"/>
          <w:szCs w:val="24"/>
        </w:rPr>
      </w:pPr>
    </w:p>
    <w:p w:rsidR="001470E2" w:rsidRPr="001470E2"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t>Handwashing and respiratory etiquette</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 xml:space="preserve">Students, educators and other staff will be provided time throughout the day to wash and disinfect their hands.  Hand sanitizing stations will be provided in all areas of the school. Students, educators and other staff will avoid touching your eyes, nose, or mouth with unwashed hands. Students, educators and other staff will use appropriate etiquette such as cover your coughs, sneezes, etc. Students, educators and other staff will try to avoid close contact with people who are sick whenever possible. </w:t>
      </w:r>
    </w:p>
    <w:p w:rsidR="00D55CCE" w:rsidRPr="00D55CCE" w:rsidRDefault="001470E2" w:rsidP="003F6FE5">
      <w:pPr>
        <w:spacing w:after="0" w:line="240" w:lineRule="auto"/>
        <w:ind w:left="720"/>
        <w:rPr>
          <w:rFonts w:ascii="Gadugi" w:eastAsia="Times New Roman" w:hAnsi="Gadugi" w:cs="Calibri"/>
          <w:b/>
          <w:bCs/>
          <w:color w:val="000000"/>
        </w:rPr>
      </w:pPr>
      <w:r w:rsidRPr="001470E2">
        <w:rPr>
          <w:rFonts w:ascii="Gadugi" w:eastAsia="Times New Roman" w:hAnsi="Gadugi" w:cs="Times New Roman"/>
          <w:sz w:val="24"/>
          <w:szCs w:val="24"/>
        </w:rPr>
        <w:br/>
      </w:r>
      <w:r w:rsidRPr="001470E2">
        <w:rPr>
          <w:rFonts w:ascii="Gadugi" w:eastAsia="Times New Roman" w:hAnsi="Gadugi" w:cs="Calibri"/>
          <w:b/>
          <w:bCs/>
          <w:color w:val="000000"/>
        </w:rPr>
        <w:t>Cleaning and maintaining healthy facilities, including improving ventilation</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The District will provide alcohol-based hand sanitizers and/or wipes to clean equipment before and after use.  The District may divide students/staff into groups where possible so that teaching can continue effectively in the event that one of the divided teams is required to quarantine.  The District encourages the use of individual water bottles and will provide them if needed.  The District will provide no-touch thermometers for temperature checks in all classrooms, buses and offices.  The District has instituted regular housekeeping practices, which includes cleaning and disinfecting frequently used supplies, devices and equipment, and other elements of the work environment, where possible.  Classrooms and break/lunchroom areas will be cleaned at least once per day.  Trash collected in the classrooms will be changed frequently.  Building level custodial staff will deep clean daily and all staff will help to disinfect between classes and activities.  Vehicles, Buses and equipment will be cleaned at least once per day and before change in operator or rider.  Buildings will be fully “fogged” throughout the school year as needed.</w:t>
      </w:r>
      <w:r w:rsidRPr="001470E2">
        <w:rPr>
          <w:rFonts w:ascii="Gadugi" w:eastAsia="Times New Roman" w:hAnsi="Gadugi" w:cs="Times New Roman"/>
          <w:sz w:val="24"/>
          <w:szCs w:val="24"/>
        </w:rPr>
        <w:br/>
      </w:r>
      <w:bookmarkStart w:id="0" w:name="_GoBack"/>
      <w:bookmarkEnd w:id="0"/>
    </w:p>
    <w:p w:rsidR="001470E2" w:rsidRPr="001470E2"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lastRenderedPageBreak/>
        <w:t>Contact tracing in collaboration with the</w:t>
      </w:r>
      <w:r w:rsidR="00D55CCE">
        <w:rPr>
          <w:rFonts w:ascii="Gadugi" w:eastAsia="Times New Roman" w:hAnsi="Gadugi" w:cs="Calibri"/>
          <w:b/>
          <w:bCs/>
          <w:color w:val="000000"/>
        </w:rPr>
        <w:t xml:space="preserve"> county health</w:t>
      </w:r>
    </w:p>
    <w:p w:rsid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 xml:space="preserve">USD 412 will report isolation and quarantine cases to the Sheridan County Public Health Department.  </w:t>
      </w:r>
    </w:p>
    <w:p w:rsidR="00C710D3" w:rsidRPr="001470E2" w:rsidRDefault="00C710D3" w:rsidP="003F6FE5">
      <w:pPr>
        <w:spacing w:after="0" w:line="240" w:lineRule="auto"/>
        <w:rPr>
          <w:rFonts w:ascii="Gadugi" w:eastAsia="Times New Roman" w:hAnsi="Gadugi" w:cs="Times New Roman"/>
          <w:sz w:val="24"/>
          <w:szCs w:val="24"/>
        </w:rPr>
      </w:pPr>
    </w:p>
    <w:p w:rsidR="001470E2" w:rsidRPr="001470E2"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t>Diagnostic and screening testing</w:t>
      </w:r>
    </w:p>
    <w:p w:rsidR="00445626" w:rsidRDefault="001470E2" w:rsidP="003F6FE5">
      <w:pPr>
        <w:spacing w:after="0" w:line="240" w:lineRule="auto"/>
        <w:rPr>
          <w:rFonts w:ascii="Gadugi" w:eastAsia="Times New Roman" w:hAnsi="Gadugi" w:cs="Calibri"/>
          <w:bCs/>
          <w:color w:val="000000"/>
        </w:rPr>
      </w:pPr>
      <w:r w:rsidRPr="001470E2">
        <w:rPr>
          <w:rFonts w:ascii="Gadugi" w:eastAsia="Times New Roman" w:hAnsi="Gadugi" w:cs="Calibri"/>
          <w:bCs/>
          <w:color w:val="000000"/>
        </w:rPr>
        <w:t xml:space="preserve">Students, educators and other staff will pre-screen before coming to work using the COVID-19 Screening Form provided by Sheridan County Community Hospital.  Any person not passing the screening is asked to stay home. Parents should check their student’s temperatures at the start of each day (pre-screen) before sending them to school. If unable to check temperatures at home, USD 412 will have thermometers available in all classrooms, buses and offices. </w:t>
      </w:r>
    </w:p>
    <w:p w:rsidR="00445626" w:rsidRDefault="00445626" w:rsidP="00445626">
      <w:pPr>
        <w:spacing w:after="0" w:line="240" w:lineRule="auto"/>
        <w:rPr>
          <w:rFonts w:ascii="Gadugi" w:eastAsia="Times New Roman" w:hAnsi="Gadugi" w:cs="Calibri"/>
          <w:bCs/>
          <w:color w:val="000000"/>
        </w:rPr>
      </w:pPr>
    </w:p>
    <w:p w:rsidR="001470E2" w:rsidRPr="001470E2" w:rsidRDefault="001470E2" w:rsidP="00445626">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 xml:space="preserve">Students with a fever, symptoms of COVID-19, or those not passing the screening should not come to school until symptoms have subsided or they have been cleared by a healthcare provider. Students, educators and other staff who develop a fever and/or other symptoms of COVID-19 during the day will leave work until symptoms have subsided or they have been cleared by a healthcare provider. </w:t>
      </w:r>
      <w:r w:rsidRPr="001470E2">
        <w:rPr>
          <w:rFonts w:ascii="Gadugi" w:eastAsia="Times New Roman" w:hAnsi="Gadugi" w:cs="Times New Roman"/>
          <w:sz w:val="24"/>
          <w:szCs w:val="24"/>
        </w:rPr>
        <w:br/>
      </w:r>
    </w:p>
    <w:p w:rsidR="001470E2" w:rsidRPr="001470E2" w:rsidRDefault="001470E2" w:rsidP="003F6FE5">
      <w:pPr>
        <w:spacing w:after="0" w:line="240" w:lineRule="auto"/>
        <w:ind w:firstLine="720"/>
        <w:textAlignment w:val="baseline"/>
        <w:rPr>
          <w:rFonts w:ascii="Gadugi" w:eastAsia="Times New Roman" w:hAnsi="Gadugi" w:cs="Calibri"/>
          <w:b/>
          <w:bCs/>
          <w:color w:val="000000"/>
        </w:rPr>
      </w:pPr>
      <w:r w:rsidRPr="001470E2">
        <w:rPr>
          <w:rFonts w:ascii="Gadugi" w:eastAsia="Times New Roman" w:hAnsi="Gadugi" w:cs="Calibri"/>
          <w:b/>
          <w:bCs/>
          <w:color w:val="000000"/>
        </w:rPr>
        <w:t>Efforts to provide vaccinations to school communities</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USD 412 will coordinate with the Sheridan County Public Health Department to provide vaccinations to the school communities. </w:t>
      </w:r>
    </w:p>
    <w:p w:rsidR="001470E2" w:rsidRPr="001470E2" w:rsidRDefault="001470E2" w:rsidP="003F6FE5">
      <w:pPr>
        <w:spacing w:after="0" w:line="240" w:lineRule="auto"/>
        <w:ind w:left="720"/>
        <w:rPr>
          <w:rFonts w:ascii="Gadugi" w:eastAsia="Times New Roman" w:hAnsi="Gadugi" w:cs="Times New Roman"/>
          <w:b/>
          <w:sz w:val="24"/>
          <w:szCs w:val="24"/>
        </w:rPr>
      </w:pPr>
      <w:r w:rsidRPr="001470E2">
        <w:rPr>
          <w:rFonts w:ascii="Gadugi" w:eastAsia="Times New Roman" w:hAnsi="Gadugi" w:cs="Times New Roman"/>
          <w:sz w:val="24"/>
          <w:szCs w:val="24"/>
        </w:rPr>
        <w:br/>
      </w:r>
      <w:r w:rsidR="003F6FE5">
        <w:rPr>
          <w:rFonts w:ascii="Gadugi" w:eastAsia="Times New Roman" w:hAnsi="Gadugi" w:cs="Calibri"/>
          <w:b/>
          <w:bCs/>
          <w:color w:val="000000"/>
        </w:rPr>
        <w:t>A</w:t>
      </w:r>
      <w:r w:rsidRPr="001470E2">
        <w:rPr>
          <w:rFonts w:ascii="Gadugi" w:eastAsia="Times New Roman" w:hAnsi="Gadugi" w:cs="Calibri"/>
          <w:b/>
          <w:bCs/>
          <w:color w:val="000000"/>
        </w:rPr>
        <w:t xml:space="preserve">ccommodations for children with disabilities </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USD 412 accommodations for children with disabilities with respect to health and safety policies will be the same as for our students, educators and other staff.</w:t>
      </w:r>
    </w:p>
    <w:p w:rsidR="003F6FE5" w:rsidRPr="003F6FE5" w:rsidRDefault="001470E2" w:rsidP="003F6FE5">
      <w:pPr>
        <w:spacing w:after="0" w:line="240" w:lineRule="auto"/>
        <w:ind w:left="720"/>
        <w:rPr>
          <w:rFonts w:ascii="Gadugi" w:eastAsia="Times New Roman" w:hAnsi="Gadugi" w:cs="Times New Roman"/>
          <w:b/>
          <w:szCs w:val="24"/>
        </w:rPr>
      </w:pPr>
      <w:r w:rsidRPr="001470E2">
        <w:rPr>
          <w:rFonts w:ascii="Gadugi" w:eastAsia="Times New Roman" w:hAnsi="Gadugi" w:cs="Times New Roman"/>
          <w:sz w:val="24"/>
          <w:szCs w:val="24"/>
        </w:rPr>
        <w:br/>
      </w:r>
      <w:r w:rsidR="003F6FE5" w:rsidRPr="003F6FE5">
        <w:rPr>
          <w:rFonts w:ascii="Gadugi" w:eastAsia="Times New Roman" w:hAnsi="Gadugi" w:cs="Times New Roman"/>
          <w:b/>
          <w:szCs w:val="24"/>
        </w:rPr>
        <w:t>Coordinating with state and local officials</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USD 412 Administration and BOE will coordinate with State and local officials as necessary.</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Par</w:t>
      </w:r>
    </w:p>
    <w:p w:rsidR="001470E2" w:rsidRPr="001470E2" w:rsidRDefault="00D55CCE" w:rsidP="003F6FE5">
      <w:pPr>
        <w:spacing w:after="0" w:line="240" w:lineRule="auto"/>
        <w:ind w:firstLine="720"/>
        <w:rPr>
          <w:rFonts w:ascii="Gadugi" w:eastAsia="Times New Roman" w:hAnsi="Gadugi" w:cs="Times New Roman"/>
          <w:b/>
          <w:sz w:val="24"/>
          <w:szCs w:val="24"/>
        </w:rPr>
      </w:pPr>
      <w:r w:rsidRPr="003F6FE5">
        <w:rPr>
          <w:rFonts w:ascii="Gadugi" w:eastAsia="Times New Roman" w:hAnsi="Gadugi" w:cs="Calibri"/>
          <w:b/>
          <w:bCs/>
          <w:color w:val="000000"/>
        </w:rPr>
        <w:t>S</w:t>
      </w:r>
      <w:r w:rsidR="001470E2" w:rsidRPr="001470E2">
        <w:rPr>
          <w:rFonts w:ascii="Gadugi" w:eastAsia="Times New Roman" w:hAnsi="Gadugi" w:cs="Calibri"/>
          <w:b/>
          <w:bCs/>
          <w:color w:val="000000"/>
        </w:rPr>
        <w:t>ervices to address students' academic needs </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It is of the utmost importance that students come to school face-to-face as much as and as often as possible. Research suggests that the best learning takes place in school through peer and direct instruction. Any student who shows learning loss as a result of COVID-19 will be identified and appropriate services will be provided as soon as possible.</w:t>
      </w:r>
    </w:p>
    <w:p w:rsidR="00D55CCE" w:rsidRPr="001470E2" w:rsidRDefault="001470E2" w:rsidP="003F6FE5">
      <w:pPr>
        <w:spacing w:after="0" w:line="240" w:lineRule="auto"/>
        <w:ind w:left="720"/>
        <w:rPr>
          <w:rFonts w:ascii="Gadugi" w:eastAsia="Times New Roman" w:hAnsi="Gadugi" w:cs="Calibri"/>
          <w:b/>
          <w:bCs/>
          <w:color w:val="000000"/>
        </w:rPr>
      </w:pPr>
      <w:r w:rsidRPr="001470E2">
        <w:rPr>
          <w:rFonts w:ascii="Gadugi" w:eastAsia="Times New Roman" w:hAnsi="Gadugi" w:cs="Times New Roman"/>
          <w:sz w:val="24"/>
          <w:szCs w:val="24"/>
        </w:rPr>
        <w:br/>
      </w:r>
      <w:r w:rsidR="003F6FE5" w:rsidRPr="003F6FE5">
        <w:rPr>
          <w:rFonts w:ascii="Gadugi" w:eastAsia="Times New Roman" w:hAnsi="Gadugi" w:cs="Calibri"/>
          <w:b/>
          <w:bCs/>
          <w:color w:val="000000"/>
        </w:rPr>
        <w:t>S</w:t>
      </w:r>
      <w:r w:rsidRPr="001470E2">
        <w:rPr>
          <w:rFonts w:ascii="Gadugi" w:eastAsia="Times New Roman" w:hAnsi="Gadugi" w:cs="Calibri"/>
          <w:b/>
          <w:bCs/>
          <w:color w:val="000000"/>
        </w:rPr>
        <w:t>tudents' and staff social, emotional, mental health </w:t>
      </w:r>
    </w:p>
    <w:p w:rsidR="001470E2" w:rsidRPr="001470E2"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USD 412 hired a part time mental health professional for 2021-2022 to assist with the students’ and staff's social, emotional and mental health needs. </w:t>
      </w:r>
    </w:p>
    <w:p w:rsidR="003F6FE5" w:rsidRDefault="001470E2" w:rsidP="003F6FE5">
      <w:pPr>
        <w:spacing w:after="0" w:line="240" w:lineRule="auto"/>
        <w:ind w:left="720"/>
        <w:rPr>
          <w:rFonts w:ascii="Gadugi" w:eastAsia="Times New Roman" w:hAnsi="Gadugi" w:cs="Calibri"/>
          <w:b/>
          <w:bCs/>
          <w:color w:val="000000"/>
        </w:rPr>
      </w:pPr>
      <w:r w:rsidRPr="001470E2">
        <w:rPr>
          <w:rFonts w:ascii="Gadugi" w:eastAsia="Times New Roman" w:hAnsi="Gadugi" w:cs="Times New Roman"/>
          <w:sz w:val="24"/>
          <w:szCs w:val="24"/>
        </w:rPr>
        <w:br/>
      </w:r>
      <w:r w:rsidR="003F6FE5">
        <w:rPr>
          <w:rFonts w:ascii="Gadugi" w:eastAsia="Times New Roman" w:hAnsi="Gadugi" w:cs="Calibri"/>
          <w:b/>
          <w:bCs/>
          <w:color w:val="000000"/>
        </w:rPr>
        <w:t>Services for all other student needs</w:t>
      </w:r>
    </w:p>
    <w:p w:rsidR="00D20123" w:rsidRPr="003F6FE5" w:rsidRDefault="001470E2" w:rsidP="003F6FE5">
      <w:pPr>
        <w:spacing w:after="0" w:line="240" w:lineRule="auto"/>
        <w:rPr>
          <w:rFonts w:ascii="Gadugi" w:eastAsia="Times New Roman" w:hAnsi="Gadugi" w:cs="Times New Roman"/>
          <w:sz w:val="24"/>
          <w:szCs w:val="24"/>
        </w:rPr>
      </w:pPr>
      <w:r w:rsidRPr="001470E2">
        <w:rPr>
          <w:rFonts w:ascii="Gadugi" w:eastAsia="Times New Roman" w:hAnsi="Gadugi" w:cs="Calibri"/>
          <w:bCs/>
          <w:color w:val="000000"/>
        </w:rPr>
        <w:t>USD 412 will continue to have the Sheridan County Public Health nurse and staff available for at least one day a week on-site in both the Elementary and JH/HS buildings.</w:t>
      </w:r>
    </w:p>
    <w:sectPr w:rsidR="00D20123" w:rsidRPr="003F6FE5" w:rsidSect="00FF0E9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403"/>
    <w:multiLevelType w:val="hybridMultilevel"/>
    <w:tmpl w:val="DE5E35DE"/>
    <w:lvl w:ilvl="0" w:tplc="D408C944">
      <w:start w:val="9"/>
      <w:numFmt w:val="upperLetter"/>
      <w:lvlText w:val="%1."/>
      <w:lvlJc w:val="left"/>
      <w:pPr>
        <w:tabs>
          <w:tab w:val="num" w:pos="720"/>
        </w:tabs>
        <w:ind w:left="720" w:hanging="360"/>
      </w:pPr>
    </w:lvl>
    <w:lvl w:ilvl="1" w:tplc="E9EA688E" w:tentative="1">
      <w:start w:val="1"/>
      <w:numFmt w:val="decimal"/>
      <w:lvlText w:val="%2."/>
      <w:lvlJc w:val="left"/>
      <w:pPr>
        <w:tabs>
          <w:tab w:val="num" w:pos="1440"/>
        </w:tabs>
        <w:ind w:left="1440" w:hanging="360"/>
      </w:pPr>
    </w:lvl>
    <w:lvl w:ilvl="2" w:tplc="960017F8" w:tentative="1">
      <w:start w:val="1"/>
      <w:numFmt w:val="decimal"/>
      <w:lvlText w:val="%3."/>
      <w:lvlJc w:val="left"/>
      <w:pPr>
        <w:tabs>
          <w:tab w:val="num" w:pos="2160"/>
        </w:tabs>
        <w:ind w:left="2160" w:hanging="360"/>
      </w:pPr>
    </w:lvl>
    <w:lvl w:ilvl="3" w:tplc="C58070F2" w:tentative="1">
      <w:start w:val="1"/>
      <w:numFmt w:val="decimal"/>
      <w:lvlText w:val="%4."/>
      <w:lvlJc w:val="left"/>
      <w:pPr>
        <w:tabs>
          <w:tab w:val="num" w:pos="2880"/>
        </w:tabs>
        <w:ind w:left="2880" w:hanging="360"/>
      </w:pPr>
    </w:lvl>
    <w:lvl w:ilvl="4" w:tplc="76C03990" w:tentative="1">
      <w:start w:val="1"/>
      <w:numFmt w:val="decimal"/>
      <w:lvlText w:val="%5."/>
      <w:lvlJc w:val="left"/>
      <w:pPr>
        <w:tabs>
          <w:tab w:val="num" w:pos="3600"/>
        </w:tabs>
        <w:ind w:left="3600" w:hanging="360"/>
      </w:pPr>
    </w:lvl>
    <w:lvl w:ilvl="5" w:tplc="91586C82" w:tentative="1">
      <w:start w:val="1"/>
      <w:numFmt w:val="decimal"/>
      <w:lvlText w:val="%6."/>
      <w:lvlJc w:val="left"/>
      <w:pPr>
        <w:tabs>
          <w:tab w:val="num" w:pos="4320"/>
        </w:tabs>
        <w:ind w:left="4320" w:hanging="360"/>
      </w:pPr>
    </w:lvl>
    <w:lvl w:ilvl="6" w:tplc="22629414" w:tentative="1">
      <w:start w:val="1"/>
      <w:numFmt w:val="decimal"/>
      <w:lvlText w:val="%7."/>
      <w:lvlJc w:val="left"/>
      <w:pPr>
        <w:tabs>
          <w:tab w:val="num" w:pos="5040"/>
        </w:tabs>
        <w:ind w:left="5040" w:hanging="360"/>
      </w:pPr>
    </w:lvl>
    <w:lvl w:ilvl="7" w:tplc="6AF2439E" w:tentative="1">
      <w:start w:val="1"/>
      <w:numFmt w:val="decimal"/>
      <w:lvlText w:val="%8."/>
      <w:lvlJc w:val="left"/>
      <w:pPr>
        <w:tabs>
          <w:tab w:val="num" w:pos="5760"/>
        </w:tabs>
        <w:ind w:left="5760" w:hanging="360"/>
      </w:pPr>
    </w:lvl>
    <w:lvl w:ilvl="8" w:tplc="990606C6" w:tentative="1">
      <w:start w:val="1"/>
      <w:numFmt w:val="decimal"/>
      <w:lvlText w:val="%9."/>
      <w:lvlJc w:val="left"/>
      <w:pPr>
        <w:tabs>
          <w:tab w:val="num" w:pos="6480"/>
        </w:tabs>
        <w:ind w:left="6480" w:hanging="360"/>
      </w:pPr>
    </w:lvl>
  </w:abstractNum>
  <w:abstractNum w:abstractNumId="1" w15:restartNumberingAfterBreak="0">
    <w:nsid w:val="164C10EF"/>
    <w:multiLevelType w:val="multilevel"/>
    <w:tmpl w:val="AE5A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7BFF"/>
    <w:multiLevelType w:val="hybridMultilevel"/>
    <w:tmpl w:val="94F63068"/>
    <w:lvl w:ilvl="0" w:tplc="5F3017A4">
      <w:start w:val="4"/>
      <w:numFmt w:val="upperLetter"/>
      <w:lvlText w:val="%1."/>
      <w:lvlJc w:val="left"/>
      <w:pPr>
        <w:tabs>
          <w:tab w:val="num" w:pos="720"/>
        </w:tabs>
        <w:ind w:left="720" w:hanging="360"/>
      </w:pPr>
    </w:lvl>
    <w:lvl w:ilvl="1" w:tplc="6D969A48" w:tentative="1">
      <w:start w:val="1"/>
      <w:numFmt w:val="decimal"/>
      <w:lvlText w:val="%2."/>
      <w:lvlJc w:val="left"/>
      <w:pPr>
        <w:tabs>
          <w:tab w:val="num" w:pos="1440"/>
        </w:tabs>
        <w:ind w:left="1440" w:hanging="360"/>
      </w:pPr>
    </w:lvl>
    <w:lvl w:ilvl="2" w:tplc="26C47E4E" w:tentative="1">
      <w:start w:val="1"/>
      <w:numFmt w:val="decimal"/>
      <w:lvlText w:val="%3."/>
      <w:lvlJc w:val="left"/>
      <w:pPr>
        <w:tabs>
          <w:tab w:val="num" w:pos="2160"/>
        </w:tabs>
        <w:ind w:left="2160" w:hanging="360"/>
      </w:pPr>
    </w:lvl>
    <w:lvl w:ilvl="3" w:tplc="09B81F2E" w:tentative="1">
      <w:start w:val="1"/>
      <w:numFmt w:val="decimal"/>
      <w:lvlText w:val="%4."/>
      <w:lvlJc w:val="left"/>
      <w:pPr>
        <w:tabs>
          <w:tab w:val="num" w:pos="2880"/>
        </w:tabs>
        <w:ind w:left="2880" w:hanging="360"/>
      </w:pPr>
    </w:lvl>
    <w:lvl w:ilvl="4" w:tplc="6E623754" w:tentative="1">
      <w:start w:val="1"/>
      <w:numFmt w:val="decimal"/>
      <w:lvlText w:val="%5."/>
      <w:lvlJc w:val="left"/>
      <w:pPr>
        <w:tabs>
          <w:tab w:val="num" w:pos="3600"/>
        </w:tabs>
        <w:ind w:left="3600" w:hanging="360"/>
      </w:pPr>
    </w:lvl>
    <w:lvl w:ilvl="5" w:tplc="081A4B98" w:tentative="1">
      <w:start w:val="1"/>
      <w:numFmt w:val="decimal"/>
      <w:lvlText w:val="%6."/>
      <w:lvlJc w:val="left"/>
      <w:pPr>
        <w:tabs>
          <w:tab w:val="num" w:pos="4320"/>
        </w:tabs>
        <w:ind w:left="4320" w:hanging="360"/>
      </w:pPr>
    </w:lvl>
    <w:lvl w:ilvl="6" w:tplc="62D02B16" w:tentative="1">
      <w:start w:val="1"/>
      <w:numFmt w:val="decimal"/>
      <w:lvlText w:val="%7."/>
      <w:lvlJc w:val="left"/>
      <w:pPr>
        <w:tabs>
          <w:tab w:val="num" w:pos="5040"/>
        </w:tabs>
        <w:ind w:left="5040" w:hanging="360"/>
      </w:pPr>
    </w:lvl>
    <w:lvl w:ilvl="7" w:tplc="2FD66D3A" w:tentative="1">
      <w:start w:val="1"/>
      <w:numFmt w:val="decimal"/>
      <w:lvlText w:val="%8."/>
      <w:lvlJc w:val="left"/>
      <w:pPr>
        <w:tabs>
          <w:tab w:val="num" w:pos="5760"/>
        </w:tabs>
        <w:ind w:left="5760" w:hanging="360"/>
      </w:pPr>
    </w:lvl>
    <w:lvl w:ilvl="8" w:tplc="AFD27CC4" w:tentative="1">
      <w:start w:val="1"/>
      <w:numFmt w:val="decimal"/>
      <w:lvlText w:val="%9."/>
      <w:lvlJc w:val="left"/>
      <w:pPr>
        <w:tabs>
          <w:tab w:val="num" w:pos="6480"/>
        </w:tabs>
        <w:ind w:left="6480" w:hanging="360"/>
      </w:pPr>
    </w:lvl>
  </w:abstractNum>
  <w:abstractNum w:abstractNumId="3" w15:restartNumberingAfterBreak="0">
    <w:nsid w:val="2FE2255D"/>
    <w:multiLevelType w:val="multilevel"/>
    <w:tmpl w:val="2A4E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95316"/>
    <w:multiLevelType w:val="hybridMultilevel"/>
    <w:tmpl w:val="52F4D2CA"/>
    <w:lvl w:ilvl="0" w:tplc="18DE7988">
      <w:start w:val="3"/>
      <w:numFmt w:val="upperLetter"/>
      <w:lvlText w:val="%1."/>
      <w:lvlJc w:val="left"/>
      <w:pPr>
        <w:tabs>
          <w:tab w:val="num" w:pos="720"/>
        </w:tabs>
        <w:ind w:left="720" w:hanging="360"/>
      </w:pPr>
    </w:lvl>
    <w:lvl w:ilvl="1" w:tplc="CD861AAC" w:tentative="1">
      <w:start w:val="1"/>
      <w:numFmt w:val="decimal"/>
      <w:lvlText w:val="%2."/>
      <w:lvlJc w:val="left"/>
      <w:pPr>
        <w:tabs>
          <w:tab w:val="num" w:pos="1440"/>
        </w:tabs>
        <w:ind w:left="1440" w:hanging="360"/>
      </w:pPr>
    </w:lvl>
    <w:lvl w:ilvl="2" w:tplc="BF24739C" w:tentative="1">
      <w:start w:val="1"/>
      <w:numFmt w:val="decimal"/>
      <w:lvlText w:val="%3."/>
      <w:lvlJc w:val="left"/>
      <w:pPr>
        <w:tabs>
          <w:tab w:val="num" w:pos="2160"/>
        </w:tabs>
        <w:ind w:left="2160" w:hanging="360"/>
      </w:pPr>
    </w:lvl>
    <w:lvl w:ilvl="3" w:tplc="B2CE1FF0" w:tentative="1">
      <w:start w:val="1"/>
      <w:numFmt w:val="decimal"/>
      <w:lvlText w:val="%4."/>
      <w:lvlJc w:val="left"/>
      <w:pPr>
        <w:tabs>
          <w:tab w:val="num" w:pos="2880"/>
        </w:tabs>
        <w:ind w:left="2880" w:hanging="360"/>
      </w:pPr>
    </w:lvl>
    <w:lvl w:ilvl="4" w:tplc="890C0884" w:tentative="1">
      <w:start w:val="1"/>
      <w:numFmt w:val="decimal"/>
      <w:lvlText w:val="%5."/>
      <w:lvlJc w:val="left"/>
      <w:pPr>
        <w:tabs>
          <w:tab w:val="num" w:pos="3600"/>
        </w:tabs>
        <w:ind w:left="3600" w:hanging="360"/>
      </w:pPr>
    </w:lvl>
    <w:lvl w:ilvl="5" w:tplc="26E691FC" w:tentative="1">
      <w:start w:val="1"/>
      <w:numFmt w:val="decimal"/>
      <w:lvlText w:val="%6."/>
      <w:lvlJc w:val="left"/>
      <w:pPr>
        <w:tabs>
          <w:tab w:val="num" w:pos="4320"/>
        </w:tabs>
        <w:ind w:left="4320" w:hanging="360"/>
      </w:pPr>
    </w:lvl>
    <w:lvl w:ilvl="6" w:tplc="17C2C416" w:tentative="1">
      <w:start w:val="1"/>
      <w:numFmt w:val="decimal"/>
      <w:lvlText w:val="%7."/>
      <w:lvlJc w:val="left"/>
      <w:pPr>
        <w:tabs>
          <w:tab w:val="num" w:pos="5040"/>
        </w:tabs>
        <w:ind w:left="5040" w:hanging="360"/>
      </w:pPr>
    </w:lvl>
    <w:lvl w:ilvl="7" w:tplc="F32ECB12" w:tentative="1">
      <w:start w:val="1"/>
      <w:numFmt w:val="decimal"/>
      <w:lvlText w:val="%8."/>
      <w:lvlJc w:val="left"/>
      <w:pPr>
        <w:tabs>
          <w:tab w:val="num" w:pos="5760"/>
        </w:tabs>
        <w:ind w:left="5760" w:hanging="360"/>
      </w:pPr>
    </w:lvl>
    <w:lvl w:ilvl="8" w:tplc="0C56AFE0" w:tentative="1">
      <w:start w:val="1"/>
      <w:numFmt w:val="decimal"/>
      <w:lvlText w:val="%9."/>
      <w:lvlJc w:val="left"/>
      <w:pPr>
        <w:tabs>
          <w:tab w:val="num" w:pos="6480"/>
        </w:tabs>
        <w:ind w:left="6480" w:hanging="360"/>
      </w:pPr>
    </w:lvl>
  </w:abstractNum>
  <w:abstractNum w:abstractNumId="5" w15:restartNumberingAfterBreak="0">
    <w:nsid w:val="333A6A27"/>
    <w:multiLevelType w:val="hybridMultilevel"/>
    <w:tmpl w:val="70BAEBEA"/>
    <w:lvl w:ilvl="0" w:tplc="FBF44708">
      <w:start w:val="6"/>
      <w:numFmt w:val="upperLetter"/>
      <w:lvlText w:val="%1."/>
      <w:lvlJc w:val="left"/>
      <w:pPr>
        <w:tabs>
          <w:tab w:val="num" w:pos="720"/>
        </w:tabs>
        <w:ind w:left="720" w:hanging="360"/>
      </w:pPr>
    </w:lvl>
    <w:lvl w:ilvl="1" w:tplc="7138F488" w:tentative="1">
      <w:start w:val="1"/>
      <w:numFmt w:val="decimal"/>
      <w:lvlText w:val="%2."/>
      <w:lvlJc w:val="left"/>
      <w:pPr>
        <w:tabs>
          <w:tab w:val="num" w:pos="1440"/>
        </w:tabs>
        <w:ind w:left="1440" w:hanging="360"/>
      </w:pPr>
    </w:lvl>
    <w:lvl w:ilvl="2" w:tplc="84CC2AF0" w:tentative="1">
      <w:start w:val="1"/>
      <w:numFmt w:val="decimal"/>
      <w:lvlText w:val="%3."/>
      <w:lvlJc w:val="left"/>
      <w:pPr>
        <w:tabs>
          <w:tab w:val="num" w:pos="2160"/>
        </w:tabs>
        <w:ind w:left="2160" w:hanging="360"/>
      </w:pPr>
    </w:lvl>
    <w:lvl w:ilvl="3" w:tplc="9A4487F0" w:tentative="1">
      <w:start w:val="1"/>
      <w:numFmt w:val="decimal"/>
      <w:lvlText w:val="%4."/>
      <w:lvlJc w:val="left"/>
      <w:pPr>
        <w:tabs>
          <w:tab w:val="num" w:pos="2880"/>
        </w:tabs>
        <w:ind w:left="2880" w:hanging="360"/>
      </w:pPr>
    </w:lvl>
    <w:lvl w:ilvl="4" w:tplc="834210B6" w:tentative="1">
      <w:start w:val="1"/>
      <w:numFmt w:val="decimal"/>
      <w:lvlText w:val="%5."/>
      <w:lvlJc w:val="left"/>
      <w:pPr>
        <w:tabs>
          <w:tab w:val="num" w:pos="3600"/>
        </w:tabs>
        <w:ind w:left="3600" w:hanging="360"/>
      </w:pPr>
    </w:lvl>
    <w:lvl w:ilvl="5" w:tplc="80CEBCEA" w:tentative="1">
      <w:start w:val="1"/>
      <w:numFmt w:val="decimal"/>
      <w:lvlText w:val="%6."/>
      <w:lvlJc w:val="left"/>
      <w:pPr>
        <w:tabs>
          <w:tab w:val="num" w:pos="4320"/>
        </w:tabs>
        <w:ind w:left="4320" w:hanging="360"/>
      </w:pPr>
    </w:lvl>
    <w:lvl w:ilvl="6" w:tplc="12C44B44" w:tentative="1">
      <w:start w:val="1"/>
      <w:numFmt w:val="decimal"/>
      <w:lvlText w:val="%7."/>
      <w:lvlJc w:val="left"/>
      <w:pPr>
        <w:tabs>
          <w:tab w:val="num" w:pos="5040"/>
        </w:tabs>
        <w:ind w:left="5040" w:hanging="360"/>
      </w:pPr>
    </w:lvl>
    <w:lvl w:ilvl="7" w:tplc="049415A4" w:tentative="1">
      <w:start w:val="1"/>
      <w:numFmt w:val="decimal"/>
      <w:lvlText w:val="%8."/>
      <w:lvlJc w:val="left"/>
      <w:pPr>
        <w:tabs>
          <w:tab w:val="num" w:pos="5760"/>
        </w:tabs>
        <w:ind w:left="5760" w:hanging="360"/>
      </w:pPr>
    </w:lvl>
    <w:lvl w:ilvl="8" w:tplc="819E05B0" w:tentative="1">
      <w:start w:val="1"/>
      <w:numFmt w:val="decimal"/>
      <w:lvlText w:val="%9."/>
      <w:lvlJc w:val="left"/>
      <w:pPr>
        <w:tabs>
          <w:tab w:val="num" w:pos="6480"/>
        </w:tabs>
        <w:ind w:left="6480" w:hanging="360"/>
      </w:pPr>
    </w:lvl>
  </w:abstractNum>
  <w:abstractNum w:abstractNumId="6" w15:restartNumberingAfterBreak="0">
    <w:nsid w:val="35083735"/>
    <w:multiLevelType w:val="hybridMultilevel"/>
    <w:tmpl w:val="79A648B6"/>
    <w:lvl w:ilvl="0" w:tplc="03E00AA6">
      <w:start w:val="7"/>
      <w:numFmt w:val="upperLetter"/>
      <w:lvlText w:val="%1."/>
      <w:lvlJc w:val="left"/>
      <w:pPr>
        <w:tabs>
          <w:tab w:val="num" w:pos="720"/>
        </w:tabs>
        <w:ind w:left="720" w:hanging="360"/>
      </w:pPr>
    </w:lvl>
    <w:lvl w:ilvl="1" w:tplc="C47C63EC" w:tentative="1">
      <w:start w:val="1"/>
      <w:numFmt w:val="decimal"/>
      <w:lvlText w:val="%2."/>
      <w:lvlJc w:val="left"/>
      <w:pPr>
        <w:tabs>
          <w:tab w:val="num" w:pos="1440"/>
        </w:tabs>
        <w:ind w:left="1440" w:hanging="360"/>
      </w:pPr>
    </w:lvl>
    <w:lvl w:ilvl="2" w:tplc="AB346F84" w:tentative="1">
      <w:start w:val="1"/>
      <w:numFmt w:val="decimal"/>
      <w:lvlText w:val="%3."/>
      <w:lvlJc w:val="left"/>
      <w:pPr>
        <w:tabs>
          <w:tab w:val="num" w:pos="2160"/>
        </w:tabs>
        <w:ind w:left="2160" w:hanging="360"/>
      </w:pPr>
    </w:lvl>
    <w:lvl w:ilvl="3" w:tplc="8C88AC8C" w:tentative="1">
      <w:start w:val="1"/>
      <w:numFmt w:val="decimal"/>
      <w:lvlText w:val="%4."/>
      <w:lvlJc w:val="left"/>
      <w:pPr>
        <w:tabs>
          <w:tab w:val="num" w:pos="2880"/>
        </w:tabs>
        <w:ind w:left="2880" w:hanging="360"/>
      </w:pPr>
    </w:lvl>
    <w:lvl w:ilvl="4" w:tplc="EC6CACD4" w:tentative="1">
      <w:start w:val="1"/>
      <w:numFmt w:val="decimal"/>
      <w:lvlText w:val="%5."/>
      <w:lvlJc w:val="left"/>
      <w:pPr>
        <w:tabs>
          <w:tab w:val="num" w:pos="3600"/>
        </w:tabs>
        <w:ind w:left="3600" w:hanging="360"/>
      </w:pPr>
    </w:lvl>
    <w:lvl w:ilvl="5" w:tplc="E77E67A4" w:tentative="1">
      <w:start w:val="1"/>
      <w:numFmt w:val="decimal"/>
      <w:lvlText w:val="%6."/>
      <w:lvlJc w:val="left"/>
      <w:pPr>
        <w:tabs>
          <w:tab w:val="num" w:pos="4320"/>
        </w:tabs>
        <w:ind w:left="4320" w:hanging="360"/>
      </w:pPr>
    </w:lvl>
    <w:lvl w:ilvl="6" w:tplc="64F6C87C" w:tentative="1">
      <w:start w:val="1"/>
      <w:numFmt w:val="decimal"/>
      <w:lvlText w:val="%7."/>
      <w:lvlJc w:val="left"/>
      <w:pPr>
        <w:tabs>
          <w:tab w:val="num" w:pos="5040"/>
        </w:tabs>
        <w:ind w:left="5040" w:hanging="360"/>
      </w:pPr>
    </w:lvl>
    <w:lvl w:ilvl="7" w:tplc="D54A03EC" w:tentative="1">
      <w:start w:val="1"/>
      <w:numFmt w:val="decimal"/>
      <w:lvlText w:val="%8."/>
      <w:lvlJc w:val="left"/>
      <w:pPr>
        <w:tabs>
          <w:tab w:val="num" w:pos="5760"/>
        </w:tabs>
        <w:ind w:left="5760" w:hanging="360"/>
      </w:pPr>
    </w:lvl>
    <w:lvl w:ilvl="8" w:tplc="F5BCF1A8" w:tentative="1">
      <w:start w:val="1"/>
      <w:numFmt w:val="decimal"/>
      <w:lvlText w:val="%9."/>
      <w:lvlJc w:val="left"/>
      <w:pPr>
        <w:tabs>
          <w:tab w:val="num" w:pos="6480"/>
        </w:tabs>
        <w:ind w:left="6480" w:hanging="360"/>
      </w:pPr>
    </w:lvl>
  </w:abstractNum>
  <w:abstractNum w:abstractNumId="7" w15:restartNumberingAfterBreak="0">
    <w:nsid w:val="46200242"/>
    <w:multiLevelType w:val="hybridMultilevel"/>
    <w:tmpl w:val="91FCFD58"/>
    <w:lvl w:ilvl="0" w:tplc="C3A653D6">
      <w:start w:val="2"/>
      <w:numFmt w:val="upperLetter"/>
      <w:lvlText w:val="%1."/>
      <w:lvlJc w:val="left"/>
      <w:pPr>
        <w:tabs>
          <w:tab w:val="num" w:pos="720"/>
        </w:tabs>
        <w:ind w:left="720" w:hanging="360"/>
      </w:pPr>
    </w:lvl>
    <w:lvl w:ilvl="1" w:tplc="8C1C8B9C" w:tentative="1">
      <w:start w:val="1"/>
      <w:numFmt w:val="decimal"/>
      <w:lvlText w:val="%2."/>
      <w:lvlJc w:val="left"/>
      <w:pPr>
        <w:tabs>
          <w:tab w:val="num" w:pos="1440"/>
        </w:tabs>
        <w:ind w:left="1440" w:hanging="360"/>
      </w:pPr>
    </w:lvl>
    <w:lvl w:ilvl="2" w:tplc="40520086" w:tentative="1">
      <w:start w:val="1"/>
      <w:numFmt w:val="decimal"/>
      <w:lvlText w:val="%3."/>
      <w:lvlJc w:val="left"/>
      <w:pPr>
        <w:tabs>
          <w:tab w:val="num" w:pos="2160"/>
        </w:tabs>
        <w:ind w:left="2160" w:hanging="360"/>
      </w:pPr>
    </w:lvl>
    <w:lvl w:ilvl="3" w:tplc="5EFC6C4A" w:tentative="1">
      <w:start w:val="1"/>
      <w:numFmt w:val="decimal"/>
      <w:lvlText w:val="%4."/>
      <w:lvlJc w:val="left"/>
      <w:pPr>
        <w:tabs>
          <w:tab w:val="num" w:pos="2880"/>
        </w:tabs>
        <w:ind w:left="2880" w:hanging="360"/>
      </w:pPr>
    </w:lvl>
    <w:lvl w:ilvl="4" w:tplc="DC961188" w:tentative="1">
      <w:start w:val="1"/>
      <w:numFmt w:val="decimal"/>
      <w:lvlText w:val="%5."/>
      <w:lvlJc w:val="left"/>
      <w:pPr>
        <w:tabs>
          <w:tab w:val="num" w:pos="3600"/>
        </w:tabs>
        <w:ind w:left="3600" w:hanging="360"/>
      </w:pPr>
    </w:lvl>
    <w:lvl w:ilvl="5" w:tplc="E96ED0A0" w:tentative="1">
      <w:start w:val="1"/>
      <w:numFmt w:val="decimal"/>
      <w:lvlText w:val="%6."/>
      <w:lvlJc w:val="left"/>
      <w:pPr>
        <w:tabs>
          <w:tab w:val="num" w:pos="4320"/>
        </w:tabs>
        <w:ind w:left="4320" w:hanging="360"/>
      </w:pPr>
    </w:lvl>
    <w:lvl w:ilvl="6" w:tplc="FF76EDE6" w:tentative="1">
      <w:start w:val="1"/>
      <w:numFmt w:val="decimal"/>
      <w:lvlText w:val="%7."/>
      <w:lvlJc w:val="left"/>
      <w:pPr>
        <w:tabs>
          <w:tab w:val="num" w:pos="5040"/>
        </w:tabs>
        <w:ind w:left="5040" w:hanging="360"/>
      </w:pPr>
    </w:lvl>
    <w:lvl w:ilvl="7" w:tplc="4274D6B8" w:tentative="1">
      <w:start w:val="1"/>
      <w:numFmt w:val="decimal"/>
      <w:lvlText w:val="%8."/>
      <w:lvlJc w:val="left"/>
      <w:pPr>
        <w:tabs>
          <w:tab w:val="num" w:pos="5760"/>
        </w:tabs>
        <w:ind w:left="5760" w:hanging="360"/>
      </w:pPr>
    </w:lvl>
    <w:lvl w:ilvl="8" w:tplc="CFE4EA12" w:tentative="1">
      <w:start w:val="1"/>
      <w:numFmt w:val="decimal"/>
      <w:lvlText w:val="%9."/>
      <w:lvlJc w:val="left"/>
      <w:pPr>
        <w:tabs>
          <w:tab w:val="num" w:pos="6480"/>
        </w:tabs>
        <w:ind w:left="6480" w:hanging="360"/>
      </w:pPr>
    </w:lvl>
  </w:abstractNum>
  <w:abstractNum w:abstractNumId="8" w15:restartNumberingAfterBreak="0">
    <w:nsid w:val="4A6E142F"/>
    <w:multiLevelType w:val="hybridMultilevel"/>
    <w:tmpl w:val="24DC60CA"/>
    <w:lvl w:ilvl="0" w:tplc="9CC4B830">
      <w:start w:val="5"/>
      <w:numFmt w:val="upperLetter"/>
      <w:lvlText w:val="%1."/>
      <w:lvlJc w:val="left"/>
      <w:pPr>
        <w:tabs>
          <w:tab w:val="num" w:pos="720"/>
        </w:tabs>
        <w:ind w:left="720" w:hanging="360"/>
      </w:pPr>
    </w:lvl>
    <w:lvl w:ilvl="1" w:tplc="8DE8A6C6" w:tentative="1">
      <w:start w:val="1"/>
      <w:numFmt w:val="decimal"/>
      <w:lvlText w:val="%2."/>
      <w:lvlJc w:val="left"/>
      <w:pPr>
        <w:tabs>
          <w:tab w:val="num" w:pos="1440"/>
        </w:tabs>
        <w:ind w:left="1440" w:hanging="360"/>
      </w:pPr>
    </w:lvl>
    <w:lvl w:ilvl="2" w:tplc="6E041D36" w:tentative="1">
      <w:start w:val="1"/>
      <w:numFmt w:val="decimal"/>
      <w:lvlText w:val="%3."/>
      <w:lvlJc w:val="left"/>
      <w:pPr>
        <w:tabs>
          <w:tab w:val="num" w:pos="2160"/>
        </w:tabs>
        <w:ind w:left="2160" w:hanging="360"/>
      </w:pPr>
    </w:lvl>
    <w:lvl w:ilvl="3" w:tplc="044C3786" w:tentative="1">
      <w:start w:val="1"/>
      <w:numFmt w:val="decimal"/>
      <w:lvlText w:val="%4."/>
      <w:lvlJc w:val="left"/>
      <w:pPr>
        <w:tabs>
          <w:tab w:val="num" w:pos="2880"/>
        </w:tabs>
        <w:ind w:left="2880" w:hanging="360"/>
      </w:pPr>
    </w:lvl>
    <w:lvl w:ilvl="4" w:tplc="8FDA1142" w:tentative="1">
      <w:start w:val="1"/>
      <w:numFmt w:val="decimal"/>
      <w:lvlText w:val="%5."/>
      <w:lvlJc w:val="left"/>
      <w:pPr>
        <w:tabs>
          <w:tab w:val="num" w:pos="3600"/>
        </w:tabs>
        <w:ind w:left="3600" w:hanging="360"/>
      </w:pPr>
    </w:lvl>
    <w:lvl w:ilvl="5" w:tplc="7A744B56" w:tentative="1">
      <w:start w:val="1"/>
      <w:numFmt w:val="decimal"/>
      <w:lvlText w:val="%6."/>
      <w:lvlJc w:val="left"/>
      <w:pPr>
        <w:tabs>
          <w:tab w:val="num" w:pos="4320"/>
        </w:tabs>
        <w:ind w:left="4320" w:hanging="360"/>
      </w:pPr>
    </w:lvl>
    <w:lvl w:ilvl="6" w:tplc="8ADA678C" w:tentative="1">
      <w:start w:val="1"/>
      <w:numFmt w:val="decimal"/>
      <w:lvlText w:val="%7."/>
      <w:lvlJc w:val="left"/>
      <w:pPr>
        <w:tabs>
          <w:tab w:val="num" w:pos="5040"/>
        </w:tabs>
        <w:ind w:left="5040" w:hanging="360"/>
      </w:pPr>
    </w:lvl>
    <w:lvl w:ilvl="7" w:tplc="E2C2C62C" w:tentative="1">
      <w:start w:val="1"/>
      <w:numFmt w:val="decimal"/>
      <w:lvlText w:val="%8."/>
      <w:lvlJc w:val="left"/>
      <w:pPr>
        <w:tabs>
          <w:tab w:val="num" w:pos="5760"/>
        </w:tabs>
        <w:ind w:left="5760" w:hanging="360"/>
      </w:pPr>
    </w:lvl>
    <w:lvl w:ilvl="8" w:tplc="1E1EBB2E" w:tentative="1">
      <w:start w:val="1"/>
      <w:numFmt w:val="decimal"/>
      <w:lvlText w:val="%9."/>
      <w:lvlJc w:val="left"/>
      <w:pPr>
        <w:tabs>
          <w:tab w:val="num" w:pos="6480"/>
        </w:tabs>
        <w:ind w:left="6480" w:hanging="360"/>
      </w:pPr>
    </w:lvl>
  </w:abstractNum>
  <w:abstractNum w:abstractNumId="9" w15:restartNumberingAfterBreak="0">
    <w:nsid w:val="514D43CB"/>
    <w:multiLevelType w:val="hybridMultilevel"/>
    <w:tmpl w:val="1DD4C6FC"/>
    <w:lvl w:ilvl="0" w:tplc="3008F138">
      <w:start w:val="3"/>
      <w:numFmt w:val="upperLetter"/>
      <w:lvlText w:val="%1."/>
      <w:lvlJc w:val="left"/>
      <w:pPr>
        <w:tabs>
          <w:tab w:val="num" w:pos="720"/>
        </w:tabs>
        <w:ind w:left="720" w:hanging="360"/>
      </w:pPr>
    </w:lvl>
    <w:lvl w:ilvl="1" w:tplc="71FA02EE" w:tentative="1">
      <w:start w:val="1"/>
      <w:numFmt w:val="decimal"/>
      <w:lvlText w:val="%2."/>
      <w:lvlJc w:val="left"/>
      <w:pPr>
        <w:tabs>
          <w:tab w:val="num" w:pos="1440"/>
        </w:tabs>
        <w:ind w:left="1440" w:hanging="360"/>
      </w:pPr>
    </w:lvl>
    <w:lvl w:ilvl="2" w:tplc="E564B064" w:tentative="1">
      <w:start w:val="1"/>
      <w:numFmt w:val="decimal"/>
      <w:lvlText w:val="%3."/>
      <w:lvlJc w:val="left"/>
      <w:pPr>
        <w:tabs>
          <w:tab w:val="num" w:pos="2160"/>
        </w:tabs>
        <w:ind w:left="2160" w:hanging="360"/>
      </w:pPr>
    </w:lvl>
    <w:lvl w:ilvl="3" w:tplc="8FA056C6" w:tentative="1">
      <w:start w:val="1"/>
      <w:numFmt w:val="decimal"/>
      <w:lvlText w:val="%4."/>
      <w:lvlJc w:val="left"/>
      <w:pPr>
        <w:tabs>
          <w:tab w:val="num" w:pos="2880"/>
        </w:tabs>
        <w:ind w:left="2880" w:hanging="360"/>
      </w:pPr>
    </w:lvl>
    <w:lvl w:ilvl="4" w:tplc="57048800" w:tentative="1">
      <w:start w:val="1"/>
      <w:numFmt w:val="decimal"/>
      <w:lvlText w:val="%5."/>
      <w:lvlJc w:val="left"/>
      <w:pPr>
        <w:tabs>
          <w:tab w:val="num" w:pos="3600"/>
        </w:tabs>
        <w:ind w:left="3600" w:hanging="360"/>
      </w:pPr>
    </w:lvl>
    <w:lvl w:ilvl="5" w:tplc="CF9C1DFC" w:tentative="1">
      <w:start w:val="1"/>
      <w:numFmt w:val="decimal"/>
      <w:lvlText w:val="%6."/>
      <w:lvlJc w:val="left"/>
      <w:pPr>
        <w:tabs>
          <w:tab w:val="num" w:pos="4320"/>
        </w:tabs>
        <w:ind w:left="4320" w:hanging="360"/>
      </w:pPr>
    </w:lvl>
    <w:lvl w:ilvl="6" w:tplc="D5F8032C" w:tentative="1">
      <w:start w:val="1"/>
      <w:numFmt w:val="decimal"/>
      <w:lvlText w:val="%7."/>
      <w:lvlJc w:val="left"/>
      <w:pPr>
        <w:tabs>
          <w:tab w:val="num" w:pos="5040"/>
        </w:tabs>
        <w:ind w:left="5040" w:hanging="360"/>
      </w:pPr>
    </w:lvl>
    <w:lvl w:ilvl="7" w:tplc="EFB6D308" w:tentative="1">
      <w:start w:val="1"/>
      <w:numFmt w:val="decimal"/>
      <w:lvlText w:val="%8."/>
      <w:lvlJc w:val="left"/>
      <w:pPr>
        <w:tabs>
          <w:tab w:val="num" w:pos="5760"/>
        </w:tabs>
        <w:ind w:left="5760" w:hanging="360"/>
      </w:pPr>
    </w:lvl>
    <w:lvl w:ilvl="8" w:tplc="99A24732" w:tentative="1">
      <w:start w:val="1"/>
      <w:numFmt w:val="decimal"/>
      <w:lvlText w:val="%9."/>
      <w:lvlJc w:val="left"/>
      <w:pPr>
        <w:tabs>
          <w:tab w:val="num" w:pos="6480"/>
        </w:tabs>
        <w:ind w:left="6480" w:hanging="360"/>
      </w:pPr>
    </w:lvl>
  </w:abstractNum>
  <w:abstractNum w:abstractNumId="10" w15:restartNumberingAfterBreak="0">
    <w:nsid w:val="59997DDE"/>
    <w:multiLevelType w:val="hybridMultilevel"/>
    <w:tmpl w:val="2510337A"/>
    <w:lvl w:ilvl="0" w:tplc="4EEC45A0">
      <w:start w:val="2"/>
      <w:numFmt w:val="upperLetter"/>
      <w:lvlText w:val="%1."/>
      <w:lvlJc w:val="left"/>
      <w:pPr>
        <w:tabs>
          <w:tab w:val="num" w:pos="720"/>
        </w:tabs>
        <w:ind w:left="720" w:hanging="360"/>
      </w:pPr>
    </w:lvl>
    <w:lvl w:ilvl="1" w:tplc="7B749A66" w:tentative="1">
      <w:start w:val="1"/>
      <w:numFmt w:val="decimal"/>
      <w:lvlText w:val="%2."/>
      <w:lvlJc w:val="left"/>
      <w:pPr>
        <w:tabs>
          <w:tab w:val="num" w:pos="1440"/>
        </w:tabs>
        <w:ind w:left="1440" w:hanging="360"/>
      </w:pPr>
    </w:lvl>
    <w:lvl w:ilvl="2" w:tplc="BFB65A14" w:tentative="1">
      <w:start w:val="1"/>
      <w:numFmt w:val="decimal"/>
      <w:lvlText w:val="%3."/>
      <w:lvlJc w:val="left"/>
      <w:pPr>
        <w:tabs>
          <w:tab w:val="num" w:pos="2160"/>
        </w:tabs>
        <w:ind w:left="2160" w:hanging="360"/>
      </w:pPr>
    </w:lvl>
    <w:lvl w:ilvl="3" w:tplc="27E6E4D6" w:tentative="1">
      <w:start w:val="1"/>
      <w:numFmt w:val="decimal"/>
      <w:lvlText w:val="%4."/>
      <w:lvlJc w:val="left"/>
      <w:pPr>
        <w:tabs>
          <w:tab w:val="num" w:pos="2880"/>
        </w:tabs>
        <w:ind w:left="2880" w:hanging="360"/>
      </w:pPr>
    </w:lvl>
    <w:lvl w:ilvl="4" w:tplc="7B284E6C" w:tentative="1">
      <w:start w:val="1"/>
      <w:numFmt w:val="decimal"/>
      <w:lvlText w:val="%5."/>
      <w:lvlJc w:val="left"/>
      <w:pPr>
        <w:tabs>
          <w:tab w:val="num" w:pos="3600"/>
        </w:tabs>
        <w:ind w:left="3600" w:hanging="360"/>
      </w:pPr>
    </w:lvl>
    <w:lvl w:ilvl="5" w:tplc="DD4A19DC" w:tentative="1">
      <w:start w:val="1"/>
      <w:numFmt w:val="decimal"/>
      <w:lvlText w:val="%6."/>
      <w:lvlJc w:val="left"/>
      <w:pPr>
        <w:tabs>
          <w:tab w:val="num" w:pos="4320"/>
        </w:tabs>
        <w:ind w:left="4320" w:hanging="360"/>
      </w:pPr>
    </w:lvl>
    <w:lvl w:ilvl="6" w:tplc="70B67B92" w:tentative="1">
      <w:start w:val="1"/>
      <w:numFmt w:val="decimal"/>
      <w:lvlText w:val="%7."/>
      <w:lvlJc w:val="left"/>
      <w:pPr>
        <w:tabs>
          <w:tab w:val="num" w:pos="5040"/>
        </w:tabs>
        <w:ind w:left="5040" w:hanging="360"/>
      </w:pPr>
    </w:lvl>
    <w:lvl w:ilvl="7" w:tplc="0F92A8F2" w:tentative="1">
      <w:start w:val="1"/>
      <w:numFmt w:val="decimal"/>
      <w:lvlText w:val="%8."/>
      <w:lvlJc w:val="left"/>
      <w:pPr>
        <w:tabs>
          <w:tab w:val="num" w:pos="5760"/>
        </w:tabs>
        <w:ind w:left="5760" w:hanging="360"/>
      </w:pPr>
    </w:lvl>
    <w:lvl w:ilvl="8" w:tplc="BE9CD83C" w:tentative="1">
      <w:start w:val="1"/>
      <w:numFmt w:val="decimal"/>
      <w:lvlText w:val="%9."/>
      <w:lvlJc w:val="left"/>
      <w:pPr>
        <w:tabs>
          <w:tab w:val="num" w:pos="6480"/>
        </w:tabs>
        <w:ind w:left="6480" w:hanging="360"/>
      </w:pPr>
    </w:lvl>
  </w:abstractNum>
  <w:abstractNum w:abstractNumId="11" w15:restartNumberingAfterBreak="0">
    <w:nsid w:val="67C95281"/>
    <w:multiLevelType w:val="hybridMultilevel"/>
    <w:tmpl w:val="ECA2C664"/>
    <w:lvl w:ilvl="0" w:tplc="6C6AB352">
      <w:start w:val="8"/>
      <w:numFmt w:val="upperLetter"/>
      <w:lvlText w:val="%1."/>
      <w:lvlJc w:val="left"/>
      <w:pPr>
        <w:tabs>
          <w:tab w:val="num" w:pos="720"/>
        </w:tabs>
        <w:ind w:left="720" w:hanging="360"/>
      </w:pPr>
    </w:lvl>
    <w:lvl w:ilvl="1" w:tplc="BCBAB11C" w:tentative="1">
      <w:start w:val="1"/>
      <w:numFmt w:val="decimal"/>
      <w:lvlText w:val="%2."/>
      <w:lvlJc w:val="left"/>
      <w:pPr>
        <w:tabs>
          <w:tab w:val="num" w:pos="1440"/>
        </w:tabs>
        <w:ind w:left="1440" w:hanging="360"/>
      </w:pPr>
    </w:lvl>
    <w:lvl w:ilvl="2" w:tplc="01627124" w:tentative="1">
      <w:start w:val="1"/>
      <w:numFmt w:val="decimal"/>
      <w:lvlText w:val="%3."/>
      <w:lvlJc w:val="left"/>
      <w:pPr>
        <w:tabs>
          <w:tab w:val="num" w:pos="2160"/>
        </w:tabs>
        <w:ind w:left="2160" w:hanging="360"/>
      </w:pPr>
    </w:lvl>
    <w:lvl w:ilvl="3" w:tplc="DBB67F3E" w:tentative="1">
      <w:start w:val="1"/>
      <w:numFmt w:val="decimal"/>
      <w:lvlText w:val="%4."/>
      <w:lvlJc w:val="left"/>
      <w:pPr>
        <w:tabs>
          <w:tab w:val="num" w:pos="2880"/>
        </w:tabs>
        <w:ind w:left="2880" w:hanging="360"/>
      </w:pPr>
    </w:lvl>
    <w:lvl w:ilvl="4" w:tplc="E752D136" w:tentative="1">
      <w:start w:val="1"/>
      <w:numFmt w:val="decimal"/>
      <w:lvlText w:val="%5."/>
      <w:lvlJc w:val="left"/>
      <w:pPr>
        <w:tabs>
          <w:tab w:val="num" w:pos="3600"/>
        </w:tabs>
        <w:ind w:left="3600" w:hanging="360"/>
      </w:pPr>
    </w:lvl>
    <w:lvl w:ilvl="5" w:tplc="8C288736" w:tentative="1">
      <w:start w:val="1"/>
      <w:numFmt w:val="decimal"/>
      <w:lvlText w:val="%6."/>
      <w:lvlJc w:val="left"/>
      <w:pPr>
        <w:tabs>
          <w:tab w:val="num" w:pos="4320"/>
        </w:tabs>
        <w:ind w:left="4320" w:hanging="360"/>
      </w:pPr>
    </w:lvl>
    <w:lvl w:ilvl="6" w:tplc="B27CC696" w:tentative="1">
      <w:start w:val="1"/>
      <w:numFmt w:val="decimal"/>
      <w:lvlText w:val="%7."/>
      <w:lvlJc w:val="left"/>
      <w:pPr>
        <w:tabs>
          <w:tab w:val="num" w:pos="5040"/>
        </w:tabs>
        <w:ind w:left="5040" w:hanging="360"/>
      </w:pPr>
    </w:lvl>
    <w:lvl w:ilvl="7" w:tplc="DF626F58" w:tentative="1">
      <w:start w:val="1"/>
      <w:numFmt w:val="decimal"/>
      <w:lvlText w:val="%8."/>
      <w:lvlJc w:val="left"/>
      <w:pPr>
        <w:tabs>
          <w:tab w:val="num" w:pos="5760"/>
        </w:tabs>
        <w:ind w:left="5760" w:hanging="360"/>
      </w:pPr>
    </w:lvl>
    <w:lvl w:ilvl="8" w:tplc="24D8CFBE"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10"/>
  </w:num>
  <w:num w:numId="3">
    <w:abstractNumId w:val="4"/>
  </w:num>
  <w:num w:numId="4">
    <w:abstractNumId w:val="2"/>
  </w:num>
  <w:num w:numId="5">
    <w:abstractNumId w:val="8"/>
  </w:num>
  <w:num w:numId="6">
    <w:abstractNumId w:val="5"/>
  </w:num>
  <w:num w:numId="7">
    <w:abstractNumId w:val="6"/>
  </w:num>
  <w:num w:numId="8">
    <w:abstractNumId w:val="11"/>
  </w:num>
  <w:num w:numId="9">
    <w:abstractNumId w:val="0"/>
  </w:num>
  <w:num w:numId="10">
    <w:abstractNumId w:val="1"/>
    <w:lvlOverride w:ilvl="0">
      <w:lvl w:ilvl="0">
        <w:numFmt w:val="upperLetter"/>
        <w:lvlText w:val="%1."/>
        <w:lvlJc w:val="left"/>
      </w:lvl>
    </w:lvlOverride>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E2"/>
    <w:rsid w:val="001470E2"/>
    <w:rsid w:val="003F6FE5"/>
    <w:rsid w:val="00445626"/>
    <w:rsid w:val="005566E0"/>
    <w:rsid w:val="00B17151"/>
    <w:rsid w:val="00C710D3"/>
    <w:rsid w:val="00D20123"/>
    <w:rsid w:val="00D55CCE"/>
    <w:rsid w:val="00FF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E23F-9305-4CFB-84FA-5559D5FD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0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Franklin</dc:creator>
  <cp:keywords/>
  <dc:description/>
  <cp:lastModifiedBy>Hannah Franklin</cp:lastModifiedBy>
  <cp:revision>5</cp:revision>
  <cp:lastPrinted>2021-06-28T20:48:00Z</cp:lastPrinted>
  <dcterms:created xsi:type="dcterms:W3CDTF">2021-06-28T20:06:00Z</dcterms:created>
  <dcterms:modified xsi:type="dcterms:W3CDTF">2021-06-28T21:52:00Z</dcterms:modified>
</cp:coreProperties>
</file>